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80" w:lineRule="auto"/>
        <w:jc w:val="center"/>
        <w:rPr/>
      </w:pPr>
      <w:r w:rsidDel="00000000" w:rsidR="00000000" w:rsidRPr="00000000">
        <w:rPr>
          <w:b w:val="1"/>
          <w:bCs w:val="1"/>
          <w:color w:val="2e6b8a"/>
          <w:sz w:val="44"/>
          <w:szCs w:val="44"/>
          <w:rtl w:val="0"/>
        </w:rPr>
        <w:t xml:space="preserve">好き・嫌い・得意・苦手マップ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lineRule="auto"/>
        <w:jc w:val="center"/>
        <w:rPr/>
      </w:pPr>
      <w:r w:rsidDel="00000000" w:rsidR="00000000" w:rsidRPr="00000000">
        <w:rPr>
          <w:color w:val="555555"/>
          <w:sz w:val="28"/>
          <w:szCs w:val="28"/>
          <w:rtl w:val="0"/>
        </w:rPr>
        <w:t xml:space="preserve">— もちの診断結果 —</w:t>
      </w:r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1"/>
        <w:gridCol w:w="7654"/>
        <w:tblGridChange w:id="0">
          <w:tblGrid>
            <w:gridCol w:w="1701"/>
            <w:gridCol w:w="7654"/>
          </w:tblGrid>
        </w:tblGridChange>
      </w:tblGrid>
      <w:tr>
        <w:trPr>
          <w:cantSplit w:val="0"/>
          <w:tblHeader w:val="0"/>
        </w:trPr>
        <w:tc>
          <w:tcPr>
            <w:shd w:fill="eaf2f7" w:val="clear"/>
          </w:tcPr>
          <w:p w:rsidR="00000000" w:rsidDel="00000000" w:rsidP="00000000" w:rsidRDefault="00000000" w:rsidRPr="00000000" w14:paraId="00000003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sz w:val="20"/>
                <w:szCs w:val="20"/>
                <w:rtl w:val="0"/>
              </w:rPr>
              <w:t xml:space="preserve">日付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20"/>
                <w:szCs w:val="20"/>
                <w:rtl w:val="0"/>
              </w:rPr>
              <w:t xml:space="preserve">2026-11-01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f2f7" w:val="clear"/>
          </w:tcPr>
          <w:p w:rsidR="00000000" w:rsidDel="00000000" w:rsidP="00000000" w:rsidRDefault="00000000" w:rsidRPr="00000000" w14:paraId="00000005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sz w:val="20"/>
                <w:szCs w:val="20"/>
                <w:rtl w:val="0"/>
              </w:rPr>
              <w:t xml:space="preserve">診断者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after="40" w:before="40" w:lineRule="auto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もち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f2f7" w:val="clear"/>
          </w:tcPr>
          <w:p w:rsidR="00000000" w:rsidDel="00000000" w:rsidP="00000000" w:rsidRDefault="00000000" w:rsidRPr="00000000" w14:paraId="00000007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sz w:val="20"/>
                <w:szCs w:val="20"/>
                <w:rtl w:val="0"/>
              </w:rPr>
              <w:t xml:space="preserve">出典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20"/>
                <w:szCs w:val="20"/>
                <w:rtl w:val="0"/>
              </w:rPr>
              <w:t xml:space="preserve">miru-Lab「好き・嫌い・得意・苦手マップ」 https://miru-lab.org/tools/suki-map/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sz w:val="20"/>
          <w:szCs w:val="20"/>
          <w:rtl w:val="0"/>
        </w:rPr>
        <w:t xml:space="preserve">全30問、RIASEC分類。各問に「好き／嫌い」と「得意／苦手」で回答しました。サイトには入力内容は保存されないため、このメモが記録です。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spacing w:after="120" w:before="320" w:lineRule="auto"/>
        <w:rPr/>
      </w:pPr>
      <w:r w:rsidDel="00000000" w:rsidR="00000000" w:rsidRPr="00000000">
        <w:rPr>
          <w:rFonts w:ascii="Yu Gothic" w:cs="Yu Gothic" w:eastAsia="Yu Gothic" w:hAnsi="Yu Gothic"/>
          <w:color w:val="2e6b8a"/>
          <w:sz w:val="30"/>
          <w:szCs w:val="30"/>
          <w:rtl w:val="0"/>
        </w:rPr>
        <w:t xml:space="preserve">惹かれやすい活動の傾向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sz w:val="21"/>
          <w:szCs w:val="21"/>
          <w:rtl w:val="0"/>
        </w:rPr>
        <w:t xml:space="preserve">「好き」と答えた活動から見た、興味の傾向です。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360" w:right="0" w:hanging="360"/>
        <w:jc w:val="left"/>
        <w:rPr/>
      </w:pPr>
      <w:r w:rsidDel="00000000" w:rsidR="00000000" w:rsidRPr="00000000">
        <w:rPr>
          <w:rFonts w:ascii="Yu Gothic" w:cs="Yu Gothic" w:eastAsia="Yu Gothic" w:hAnsi="Yu Gothic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I：分析・探究・論理で深掘り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360" w:right="0" w:hanging="360"/>
        <w:jc w:val="left"/>
        <w:rPr/>
      </w:pPr>
      <w:r w:rsidDel="00000000" w:rsidR="00000000" w:rsidRPr="00000000">
        <w:rPr>
          <w:rFonts w:ascii="Yu Gothic" w:cs="Yu Gothic" w:eastAsia="Yu Gothic" w:hAnsi="Yu Gothic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A：発想・表現・独自性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00" w:lineRule="auto"/>
        <w:ind w:left="360" w:right="0" w:hanging="360"/>
        <w:jc w:val="left"/>
        <w:rPr/>
      </w:pPr>
      <w:r w:rsidDel="00000000" w:rsidR="00000000" w:rsidRPr="00000000">
        <w:rPr>
          <w:rFonts w:ascii="Yu Gothic" w:cs="Yu Gothic" w:eastAsia="Yu Gothic" w:hAnsi="Yu Gothic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S：支援・対話・育てる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1"/>
        <w:spacing w:after="120" w:before="320" w:lineRule="auto"/>
        <w:rPr/>
      </w:pPr>
      <w:r w:rsidDel="00000000" w:rsidR="00000000" w:rsidRPr="00000000">
        <w:rPr>
          <w:rFonts w:ascii="Yu Gothic" w:cs="Yu Gothic" w:eastAsia="Yu Gothic" w:hAnsi="Yu Gothic"/>
          <w:color w:val="2e6b8a"/>
          <w:sz w:val="30"/>
          <w:szCs w:val="30"/>
          <w:rtl w:val="0"/>
        </w:rPr>
        <w:t xml:space="preserve">結果の内訳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sz w:val="21"/>
          <w:szCs w:val="21"/>
          <w:rtl w:val="0"/>
        </w:rPr>
        <w:t xml:space="preserve">全30問に回答し、「考え中（保留）」はありませんでした。</w:t>
      </w:r>
      <w:r w:rsidDel="00000000" w:rsidR="00000000" w:rsidRPr="00000000">
        <w:rPr>
          <w:rtl w:val="0"/>
        </w:rPr>
      </w:r>
    </w:p>
    <w:tbl>
      <w:tblPr>
        <w:tblStyle w:val="Table2"/>
        <w:tblW w:w="974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73"/>
        <w:gridCol w:w="4873"/>
        <w:tblGridChange w:id="0">
          <w:tblGrid>
            <w:gridCol w:w="4873"/>
            <w:gridCol w:w="4873"/>
          </w:tblGrid>
        </w:tblGridChange>
      </w:tblGrid>
      <w:tr>
        <w:trPr>
          <w:cantSplit w:val="0"/>
          <w:tblHeader w:val="0"/>
        </w:trPr>
        <w:tc>
          <w:tcPr>
            <w:shd w:fill="2e6b8a" w:val="clear"/>
          </w:tcPr>
          <w:p w:rsidR="00000000" w:rsidDel="00000000" w:rsidP="00000000" w:rsidRDefault="00000000" w:rsidRPr="00000000" w14:paraId="00000011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区分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e6b8a" w:val="clear"/>
          </w:tcPr>
          <w:p w:rsidR="00000000" w:rsidDel="00000000" w:rsidP="00000000" w:rsidRDefault="00000000" w:rsidRPr="00000000" w14:paraId="00000012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件数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19件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嫌いだけど得意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1件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好きだけど苦手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6件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嫌いで苦手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4件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考え中（保留）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9"/>
                <w:szCs w:val="19"/>
                <w:rtl w:val="0"/>
              </w:rPr>
              <w:t xml:space="preserve">なし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sz w:val="19"/>
                <w:szCs w:val="19"/>
                <w:rtl w:val="0"/>
              </w:rPr>
              <w:t xml:space="preserve">合計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sz w:val="19"/>
                <w:szCs w:val="19"/>
                <w:rtl w:val="0"/>
              </w:rPr>
              <w:t xml:space="preserve">30件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pStyle w:val="Heading1"/>
        <w:spacing w:after="120" w:before="320" w:lineRule="auto"/>
        <w:rPr/>
      </w:pPr>
      <w:r w:rsidDel="00000000" w:rsidR="00000000" w:rsidRPr="00000000">
        <w:rPr>
          <w:rFonts w:ascii="Yu Gothic" w:cs="Yu Gothic" w:eastAsia="Yu Gothic" w:hAnsi="Yu Gothic"/>
          <w:color w:val="2e6b8a"/>
          <w:sz w:val="30"/>
          <w:szCs w:val="30"/>
          <w:rtl w:val="0"/>
        </w:rPr>
        <w:t xml:space="preserve">分類の凡例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sz w:val="21"/>
          <w:szCs w:val="21"/>
          <w:rtl w:val="0"/>
        </w:rPr>
        <w:t xml:space="preserve">R：実践・現場　／　I：分析・探究　／　A：発想・表現　／　S：支援・育てる　／　E：提案・前進　／　C：整理・正確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spacing w:after="120" w:before="320" w:lineRule="auto"/>
        <w:rPr/>
      </w:pPr>
      <w:r w:rsidDel="00000000" w:rsidR="00000000" w:rsidRPr="00000000">
        <w:rPr>
          <w:rFonts w:ascii="Yu Gothic" w:cs="Yu Gothic" w:eastAsia="Yu Gothic" w:hAnsi="Yu Gothic"/>
          <w:color w:val="2e6b8a"/>
          <w:sz w:val="30"/>
          <w:szCs w:val="30"/>
          <w:rtl w:val="0"/>
        </w:rPr>
        <w:t xml:space="preserve">30問すべての設問ともちの回答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sz w:val="21"/>
          <w:szCs w:val="21"/>
          <w:rtl w:val="0"/>
        </w:rPr>
        <w:t xml:space="preserve">設問はサイトの表示順ではなく、分類ごとに並んだ元の番号順で記載しています。各行に、好き軸／得意軸と、そこから決まる象限を示しています。</w:t>
      </w:r>
      <w:r w:rsidDel="00000000" w:rsidR="00000000" w:rsidRPr="00000000">
        <w:rPr>
          <w:rtl w:val="0"/>
        </w:rPr>
      </w:r>
    </w:p>
    <w:tbl>
      <w:tblPr>
        <w:tblStyle w:val="Table3"/>
        <w:tblW w:w="924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4"/>
        <w:gridCol w:w="680"/>
        <w:gridCol w:w="4649"/>
        <w:gridCol w:w="1361"/>
        <w:gridCol w:w="1928"/>
        <w:tblGridChange w:id="0">
          <w:tblGrid>
            <w:gridCol w:w="624"/>
            <w:gridCol w:w="680"/>
            <w:gridCol w:w="4649"/>
            <w:gridCol w:w="1361"/>
            <w:gridCol w:w="1928"/>
          </w:tblGrid>
        </w:tblGridChange>
      </w:tblGrid>
      <w:tr>
        <w:trPr>
          <w:cantSplit w:val="0"/>
          <w:tblHeader w:val="0"/>
        </w:trPr>
        <w:tc>
          <w:tcPr>
            <w:shd w:fill="2e6b8a" w:val="clear"/>
          </w:tcPr>
          <w:p w:rsidR="00000000" w:rsidDel="00000000" w:rsidP="00000000" w:rsidRDefault="00000000" w:rsidRPr="00000000" w14:paraId="0000002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e6b8a" w:val="clear"/>
          </w:tcPr>
          <w:p w:rsidR="00000000" w:rsidDel="00000000" w:rsidP="00000000" w:rsidRDefault="00000000" w:rsidRPr="00000000" w14:paraId="0000002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分類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e6b8a" w:val="clear"/>
          </w:tcPr>
          <w:p w:rsidR="00000000" w:rsidDel="00000000" w:rsidP="00000000" w:rsidRDefault="00000000" w:rsidRPr="00000000" w14:paraId="0000002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設問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e6b8a" w:val="clear"/>
          </w:tcPr>
          <w:p w:rsidR="00000000" w:rsidDel="00000000" w:rsidP="00000000" w:rsidRDefault="00000000" w:rsidRPr="00000000" w14:paraId="0000002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回答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e6b8a" w:val="clear"/>
          </w:tcPr>
          <w:p w:rsidR="00000000" w:rsidDel="00000000" w:rsidP="00000000" w:rsidRDefault="00000000" w:rsidRPr="00000000" w14:paraId="0000002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象限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道具や機械を使って、実際に形にする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好きだけど苦手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2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2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2F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手を動かして、ものを作ったり直したりする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3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31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屋外や現場で、体を使って取り組む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嫌い／苦手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嫌いで苦手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3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3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39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こつこつ、ミスなく続ける作業をする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3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3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からだを動かす作業やスポーツをする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41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2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3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困っている人に、そっと手を差し伸べる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交渉やお願いごとで、話をまとめる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嫌い／苦手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嫌いで苦手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4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D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人の相談にのって、話をじっくり聞く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4F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物事の仕組みや理由を調べて理解する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5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5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57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記録・リスト・書類を、こまめに整える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5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5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手順やルールにそって、正確に進める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嫌いだけど得意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5F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1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新しい知識や専門的なことを学ぶ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2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新しいことを企画して、前に進める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好きだけど苦手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6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B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音楽・創作・ものづくりで、何かを生み出す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6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文章・絵・写真・動画などで表現する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7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7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75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目標に向けて、周りを引っぱっていく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7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嫌い／苦手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7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嫌いで苦手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人をまとめて、リーダー役をする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嫌い／苦手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嫌いで苦手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7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7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7F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料理・手芸・DIYなど、手順どおりに仕上げる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8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好き／苦手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81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好きだけど苦手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19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見た目やデザイン、飾りつけを工夫する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8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8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89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物・お金・情報を、きちんと整理・管理する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8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8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家族や身近な人を世話する・支える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91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2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3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問題の原因を、筋道立てて解き明かす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誰かに教える・わかりやすく伝える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好きだけど苦手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9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D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自分の考えを提案して、人に働きかける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好き／苦手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9F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好きだけど苦手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データや情報を集めて、比べたり分析したりする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A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A6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A7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予定や段取りを立てて、計画的に動く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A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A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自由な発想で、新しいアイデアを考える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AF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0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1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「なぜ？」と掘り下げて、じっくり考える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2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3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4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29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子どもや後輩の成長を見守り、育てる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好き／苦手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好きだけど苦手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7f9" w:val="clear"/>
          </w:tcPr>
          <w:p w:rsidR="00000000" w:rsidDel="00000000" w:rsidP="00000000" w:rsidRDefault="00000000" w:rsidRPr="00000000" w14:paraId="000000B9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A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B">
            <w:pPr>
              <w:spacing w:after="40" w:before="40" w:lineRule="auto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決まりにとらわれず、自分らしく作る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C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好き／得意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7f9" w:val="clear"/>
          </w:tcPr>
          <w:p w:rsidR="00000000" w:rsidDel="00000000" w:rsidP="00000000" w:rsidRDefault="00000000" w:rsidRPr="00000000" w14:paraId="000000BD">
            <w:pPr>
              <w:spacing w:after="40" w:before="40" w:lineRule="auto"/>
              <w:jc w:val="center"/>
              <w:rPr/>
            </w:pPr>
            <w:r w:rsidDel="00000000" w:rsidR="00000000" w:rsidRPr="00000000">
              <w:rPr>
                <w:rFonts w:ascii="Yu Gothic" w:cs="Yu Gothic" w:eastAsia="Yu Gothic" w:hAnsi="Yu Gothic"/>
                <w:b w:val="0"/>
                <w:bCs w:val="0"/>
                <w:sz w:val="18"/>
                <w:szCs w:val="18"/>
                <w:rtl w:val="0"/>
              </w:rPr>
              <w:t xml:space="preserve">好きで得意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pStyle w:val="Heading1"/>
        <w:spacing w:after="120" w:before="320" w:lineRule="auto"/>
        <w:rPr/>
      </w:pPr>
      <w:r w:rsidDel="00000000" w:rsidR="00000000" w:rsidRPr="00000000">
        <w:rPr>
          <w:rFonts w:ascii="Yu Gothic" w:cs="Yu Gothic" w:eastAsia="Yu Gothic" w:hAnsi="Yu Gothic"/>
          <w:color w:val="2e6b8a"/>
          <w:sz w:val="30"/>
          <w:szCs w:val="30"/>
          <w:rtl w:val="0"/>
        </w:rPr>
        <w:t xml:space="preserve">象限ごとに見る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sz w:val="21"/>
          <w:szCs w:val="21"/>
          <w:rtl w:val="0"/>
        </w:rPr>
        <w:t xml:space="preserve">好きで得意（19件）が核で、好きだけど苦手（6件）はこれから育てていける領域です。嫌いだけど得意は1件のみで、嫌いで苦手（4件）は交渉やリーダー役、引っぱる役割、屋外・現場作業に集まっています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Heading1"/>
        <w:spacing w:after="120" w:before="320" w:lineRule="auto"/>
        <w:rPr/>
      </w:pPr>
      <w:r w:rsidDel="00000000" w:rsidR="00000000" w:rsidRPr="00000000">
        <w:rPr>
          <w:rFonts w:ascii="Yu Gothic" w:cs="Yu Gothic" w:eastAsia="Yu Gothic" w:hAnsi="Yu Gothic"/>
          <w:color w:val="2e6b8a"/>
          <w:sz w:val="30"/>
          <w:szCs w:val="30"/>
          <w:rtl w:val="0"/>
        </w:rPr>
        <w:t xml:space="preserve">もちの感想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sz w:val="21"/>
          <w:szCs w:val="21"/>
          <w:rtl w:val="0"/>
        </w:rPr>
        <w:t xml:space="preserve">引っぱる側ではなく、隣で調べて、作って、話を聞いているのが私の核らしい。ルール通りに正確に進めるのは得意だけど嫌い、という1件が自分でも一番納得だった。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before="360" w:lineRule="auto"/>
        <w:rPr/>
      </w:pPr>
      <w:r w:rsidDel="00000000" w:rsidR="00000000" w:rsidRPr="00000000">
        <w:rPr>
          <w:color w:val="555555"/>
          <w:sz w:val="17"/>
          <w:szCs w:val="17"/>
          <w:rtl w:val="0"/>
        </w:rPr>
        <w:t xml:space="preserve">出典：miru-Lab「好き・嫌い・得意・苦手マップ」 https://miru-lab.org/tools/suki-map/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134" w:top="1134" w:left="1247" w:right="124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Yu Gothic"/>
  <w:font w:name="Calibri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Yu Gothic" w:cs="Yu Gothic" w:eastAsia="Yu Gothic" w:hAnsi="Yu Gothic"/>
        <w:sz w:val="21"/>
        <w:szCs w:val="21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